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B6541" w14:textId="77777777" w:rsidR="00B2741C" w:rsidRPr="003026BC" w:rsidRDefault="00B2741C" w:rsidP="00B2741C">
      <w:pPr>
        <w:ind w:right="-540"/>
        <w:jc w:val="center"/>
        <w:rPr>
          <w:b/>
          <w:sz w:val="28"/>
          <w:szCs w:val="28"/>
        </w:rPr>
      </w:pPr>
      <w:r w:rsidRPr="003026BC">
        <w:rPr>
          <w:b/>
          <w:sz w:val="28"/>
          <w:szCs w:val="28"/>
        </w:rPr>
        <w:t xml:space="preserve">Professional Growth </w:t>
      </w:r>
      <w:r>
        <w:rPr>
          <w:b/>
          <w:sz w:val="28"/>
          <w:szCs w:val="28"/>
        </w:rPr>
        <w:t>Portfolio (PGP</w:t>
      </w:r>
      <w:r w:rsidRPr="003026BC">
        <w:rPr>
          <w:b/>
          <w:sz w:val="28"/>
          <w:szCs w:val="28"/>
        </w:rPr>
        <w:t>) Tables:</w:t>
      </w:r>
    </w:p>
    <w:p w14:paraId="09C85F29" w14:textId="77777777" w:rsidR="00B2741C" w:rsidRPr="00EC50D9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b/>
          <w:i/>
          <w:u w:val="single"/>
        </w:rPr>
      </w:pPr>
    </w:p>
    <w:p w14:paraId="66F754A0" w14:textId="77777777" w:rsidR="00B2741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DD0738">
        <w:rPr>
          <w:b/>
          <w:sz w:val="28"/>
          <w:szCs w:val="28"/>
        </w:rPr>
        <w:t xml:space="preserve">Goal 1:  Support broad areas of student growth by providing varied and </w:t>
      </w:r>
    </w:p>
    <w:p w14:paraId="397668D3" w14:textId="77777777" w:rsidR="00B2741C" w:rsidRPr="00EC50D9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i/>
          <w:szCs w:val="32"/>
          <w:u w:val="single"/>
        </w:rPr>
      </w:pPr>
      <w:r w:rsidRPr="00DD0738">
        <w:rPr>
          <w:b/>
          <w:sz w:val="28"/>
          <w:szCs w:val="28"/>
        </w:rPr>
        <w:t>constructive learning opportunities</w:t>
      </w:r>
      <w:r w:rsidRPr="00AF3423">
        <w:rPr>
          <w:b/>
        </w:rPr>
        <w:t xml:space="preserve"> </w:t>
      </w:r>
    </w:p>
    <w:p w14:paraId="0EA0334F" w14:textId="77777777" w:rsidR="00B2741C" w:rsidRPr="00141ECD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  <w:sz w:val="22"/>
          <w:szCs w:val="22"/>
        </w:rPr>
      </w:pPr>
      <w:r>
        <w:rPr>
          <w:b/>
          <w:bCs/>
          <w:sz w:val="28"/>
          <w:szCs w:val="28"/>
          <w:lang w:val="en-GB"/>
        </w:rPr>
        <w:tab/>
      </w:r>
      <w:r>
        <w:rPr>
          <w:b/>
          <w:bCs/>
          <w:sz w:val="28"/>
          <w:szCs w:val="28"/>
          <w:lang w:val="en-GB"/>
        </w:rPr>
        <w:tab/>
      </w:r>
      <w:r w:rsidRPr="00141ECD">
        <w:rPr>
          <w:bCs/>
          <w:sz w:val="22"/>
          <w:szCs w:val="22"/>
          <w:lang w:val="en-GB"/>
        </w:rPr>
        <w:t xml:space="preserve">Related Program Goal: </w:t>
      </w:r>
      <w:r w:rsidR="00D528BB">
        <w:rPr>
          <w:bCs/>
          <w:sz w:val="22"/>
          <w:szCs w:val="22"/>
          <w:lang w:val="en-GB"/>
        </w:rPr>
        <w:t xml:space="preserve"> R</w:t>
      </w:r>
      <w:r w:rsidR="00D528BB" w:rsidRPr="00141ECD">
        <w:rPr>
          <w:bCs/>
          <w:sz w:val="22"/>
          <w:szCs w:val="22"/>
        </w:rPr>
        <w:t>ecognize</w:t>
      </w:r>
      <w:r w:rsidRPr="00141ECD">
        <w:rPr>
          <w:bCs/>
          <w:sz w:val="22"/>
          <w:szCs w:val="22"/>
        </w:rPr>
        <w:t xml:space="preserve"> Learning as Valuing and Constructing</w:t>
      </w:r>
    </w:p>
    <w:p w14:paraId="32DD0A35" w14:textId="77777777" w:rsidR="00B2741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40"/>
        <w:rPr>
          <w:sz w:val="22"/>
          <w:szCs w:val="22"/>
        </w:rPr>
      </w:pPr>
      <w:r w:rsidRPr="00DD0738">
        <w:rPr>
          <w:i/>
          <w:sz w:val="22"/>
          <w:szCs w:val="22"/>
        </w:rPr>
        <w:t xml:space="preserve">By this we mean:  </w:t>
      </w:r>
      <w:r w:rsidRPr="00DD0738">
        <w:rPr>
          <w:sz w:val="22"/>
          <w:szCs w:val="22"/>
        </w:rPr>
        <w:t>The program strives to prepare educators who appreciate le</w:t>
      </w:r>
      <w:r>
        <w:rPr>
          <w:sz w:val="22"/>
          <w:szCs w:val="22"/>
        </w:rPr>
        <w:t>arning as processes of valuing</w:t>
      </w:r>
      <w:r w:rsidR="00D528BB">
        <w:rPr>
          <w:sz w:val="22"/>
          <w:szCs w:val="22"/>
        </w:rPr>
        <w:t xml:space="preserve"> (that is</w:t>
      </w:r>
      <w:r>
        <w:rPr>
          <w:sz w:val="22"/>
          <w:szCs w:val="22"/>
        </w:rPr>
        <w:t>, recognizing that the knowledge we think  worthwhile reflects  what we value as a society) and constructing (</w:t>
      </w:r>
      <w:r w:rsidR="00FA0E1B">
        <w:rPr>
          <w:sz w:val="22"/>
          <w:szCs w:val="22"/>
        </w:rPr>
        <w:t>that is,</w:t>
      </w:r>
      <w:r>
        <w:rPr>
          <w:sz w:val="22"/>
          <w:szCs w:val="22"/>
        </w:rPr>
        <w:t xml:space="preserve"> learning involves</w:t>
      </w:r>
      <w:r w:rsidRPr="00DD0738">
        <w:rPr>
          <w:sz w:val="22"/>
          <w:szCs w:val="22"/>
        </w:rPr>
        <w:t xml:space="preserve"> unique and active knowledge construction processes by learners, supported by teachers</w:t>
      </w:r>
      <w:r>
        <w:rPr>
          <w:sz w:val="22"/>
          <w:szCs w:val="22"/>
        </w:rPr>
        <w:t xml:space="preserve">.) </w:t>
      </w:r>
    </w:p>
    <w:p w14:paraId="64DD690B" w14:textId="77777777" w:rsidR="00D528BB" w:rsidRPr="00DD0738" w:rsidRDefault="00D528BB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40"/>
        <w:rPr>
          <w:b/>
          <w:sz w:val="22"/>
          <w:szCs w:val="22"/>
          <w:u w:val="single"/>
        </w:rPr>
      </w:pPr>
    </w:p>
    <w:tbl>
      <w:tblPr>
        <w:tblW w:w="10350" w:type="dxa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2973"/>
        <w:gridCol w:w="2697"/>
      </w:tblGrid>
      <w:tr w:rsidR="00B2741C" w:rsidRPr="00622FCE" w14:paraId="1911995E" w14:textId="77777777" w:rsidTr="00D528BB">
        <w:tc>
          <w:tcPr>
            <w:tcW w:w="4680" w:type="dxa"/>
          </w:tcPr>
          <w:p w14:paraId="1D13CA60" w14:textId="77777777" w:rsidR="00B2741C" w:rsidRPr="00DD0738" w:rsidRDefault="00B2741C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Cs w:val="32"/>
              </w:rPr>
              <w:t>Goal 1 Outcomes</w:t>
            </w:r>
            <w:r w:rsidRPr="00622FCE">
              <w:rPr>
                <w:b/>
                <w:szCs w:val="32"/>
              </w:rPr>
              <w:t xml:space="preserve">: </w:t>
            </w:r>
            <w:r w:rsidRPr="00DD0738">
              <w:rPr>
                <w:b/>
                <w:sz w:val="22"/>
                <w:szCs w:val="22"/>
              </w:rPr>
              <w:t>The Teacher Candidate…</w:t>
            </w:r>
          </w:p>
        </w:tc>
        <w:tc>
          <w:tcPr>
            <w:tcW w:w="2973" w:type="dxa"/>
          </w:tcPr>
          <w:p w14:paraId="1B4796A0" w14:textId="77777777" w:rsidR="00B2741C" w:rsidRPr="00622FCE" w:rsidRDefault="00B2741C" w:rsidP="00B746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b/>
                <w:szCs w:val="32"/>
              </w:rPr>
            </w:pPr>
            <w:r w:rsidRPr="00622FCE">
              <w:rPr>
                <w:b/>
                <w:szCs w:val="32"/>
              </w:rPr>
              <w:t>Evidence</w:t>
            </w:r>
            <w:r w:rsidR="00B746E5">
              <w:rPr>
                <w:b/>
                <w:szCs w:val="32"/>
              </w:rPr>
              <w:t xml:space="preserve"> / Artifacts</w:t>
            </w:r>
          </w:p>
        </w:tc>
        <w:tc>
          <w:tcPr>
            <w:tcW w:w="2697" w:type="dxa"/>
          </w:tcPr>
          <w:p w14:paraId="246A321F" w14:textId="77777777" w:rsidR="00B2741C" w:rsidRPr="00622FCE" w:rsidRDefault="00B2741C" w:rsidP="00B746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>
              <w:rPr>
                <w:b/>
                <w:szCs w:val="32"/>
              </w:rPr>
              <w:t>Analysis/</w:t>
            </w:r>
            <w:r w:rsidR="00B746E5">
              <w:rPr>
                <w:b/>
                <w:szCs w:val="32"/>
              </w:rPr>
              <w:t xml:space="preserve"> </w:t>
            </w:r>
            <w:r>
              <w:rPr>
                <w:b/>
                <w:szCs w:val="32"/>
              </w:rPr>
              <w:t>Interpretation</w:t>
            </w:r>
          </w:p>
        </w:tc>
      </w:tr>
      <w:tr w:rsidR="00B746E5" w:rsidRPr="00622FCE" w14:paraId="52B98E87" w14:textId="77777777" w:rsidTr="00D528BB">
        <w:trPr>
          <w:trHeight w:val="3864"/>
        </w:trPr>
        <w:tc>
          <w:tcPr>
            <w:tcW w:w="4680" w:type="dxa"/>
          </w:tcPr>
          <w:p w14:paraId="53357746" w14:textId="77777777" w:rsidR="00B746E5" w:rsidRDefault="00FA0E1B" w:rsidP="00B746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 xml:space="preserve">1.1 </w:t>
            </w:r>
            <w:r w:rsidR="00B746E5" w:rsidRPr="00622FCE">
              <w:rPr>
                <w:szCs w:val="32"/>
              </w:rPr>
              <w:t>Ensures the participation and success of all students</w:t>
            </w:r>
            <w:r w:rsidR="00B746E5">
              <w:rPr>
                <w:szCs w:val="32"/>
              </w:rPr>
              <w:t>.</w:t>
            </w:r>
          </w:p>
          <w:p w14:paraId="452DA740" w14:textId="77777777" w:rsidR="00B746E5" w:rsidRPr="00086633" w:rsidRDefault="00B746E5" w:rsidP="00B746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60"/>
              <w:rPr>
                <w:szCs w:val="32"/>
              </w:rPr>
            </w:pPr>
          </w:p>
          <w:p w14:paraId="03760E88" w14:textId="77777777" w:rsidR="00B746E5" w:rsidRDefault="00FA0E1B" w:rsidP="00B746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 xml:space="preserve">1.2 </w:t>
            </w:r>
            <w:r w:rsidR="00B746E5" w:rsidRPr="00622FCE">
              <w:rPr>
                <w:szCs w:val="32"/>
              </w:rPr>
              <w:t>Uses a variety of ways to identify</w:t>
            </w:r>
            <w:r w:rsidR="00B746E5">
              <w:rPr>
                <w:szCs w:val="32"/>
              </w:rPr>
              <w:t xml:space="preserve"> and build on</w:t>
            </w:r>
            <w:r w:rsidR="00B746E5" w:rsidRPr="00622FCE">
              <w:rPr>
                <w:szCs w:val="32"/>
              </w:rPr>
              <w:t xml:space="preserve"> student academic,</w:t>
            </w:r>
            <w:r w:rsidR="00B746E5">
              <w:rPr>
                <w:szCs w:val="32"/>
              </w:rPr>
              <w:t xml:space="preserve"> physical, spiritual and social </w:t>
            </w:r>
            <w:r w:rsidR="00B746E5" w:rsidRPr="00622FCE">
              <w:rPr>
                <w:szCs w:val="32"/>
              </w:rPr>
              <w:t>strengths</w:t>
            </w:r>
            <w:r w:rsidR="00B746E5">
              <w:rPr>
                <w:szCs w:val="32"/>
              </w:rPr>
              <w:t>.</w:t>
            </w:r>
          </w:p>
          <w:p w14:paraId="6318276F" w14:textId="77777777" w:rsidR="00B746E5" w:rsidRPr="00086633" w:rsidRDefault="00B746E5" w:rsidP="00B746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30ADB7B9" w14:textId="77777777" w:rsidR="00B746E5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 xml:space="preserve">1.3 </w:t>
            </w:r>
            <w:r w:rsidR="00B746E5">
              <w:rPr>
                <w:szCs w:val="32"/>
              </w:rPr>
              <w:t>Uses constructivist principles to guide student learning.</w:t>
            </w:r>
          </w:p>
          <w:p w14:paraId="136E0B5A" w14:textId="77777777" w:rsidR="004822DE" w:rsidRPr="00086633" w:rsidRDefault="004822DE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7FB638AF" w14:textId="77777777" w:rsidR="00B746E5" w:rsidRPr="00086633" w:rsidRDefault="004822DE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 xml:space="preserve">1.4 </w:t>
            </w:r>
            <w:r w:rsidR="00B746E5" w:rsidRPr="00622FCE">
              <w:rPr>
                <w:szCs w:val="32"/>
              </w:rPr>
              <w:t>Analyzes the classroom environment and makes adjustments to enhance social relationships</w:t>
            </w:r>
            <w:r w:rsidR="00B746E5">
              <w:rPr>
                <w:szCs w:val="32"/>
              </w:rPr>
              <w:t xml:space="preserve"> and </w:t>
            </w:r>
            <w:r w:rsidR="00B746E5" w:rsidRPr="00622FCE">
              <w:rPr>
                <w:szCs w:val="32"/>
              </w:rPr>
              <w:t>student motivation/</w:t>
            </w:r>
            <w:r w:rsidR="00B746E5">
              <w:rPr>
                <w:szCs w:val="32"/>
              </w:rPr>
              <w:t xml:space="preserve"> </w:t>
            </w:r>
            <w:r w:rsidR="00B746E5" w:rsidRPr="00622FCE">
              <w:rPr>
                <w:szCs w:val="32"/>
              </w:rPr>
              <w:t>engagement</w:t>
            </w:r>
            <w:r w:rsidR="00B746E5">
              <w:rPr>
                <w:szCs w:val="32"/>
              </w:rPr>
              <w:t>.</w:t>
            </w:r>
          </w:p>
          <w:p w14:paraId="0CA98C3C" w14:textId="77777777" w:rsidR="00B746E5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  <w:lang w:val="en-GB"/>
              </w:rPr>
            </w:pPr>
          </w:p>
          <w:p w14:paraId="5F759A9C" w14:textId="1FD44AD4" w:rsidR="00B746E5" w:rsidRPr="00086633" w:rsidRDefault="00FA0E1B" w:rsidP="00D40FC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  <w:lang w:val="en-GB"/>
              </w:rPr>
              <w:t>1.</w:t>
            </w:r>
            <w:r w:rsidR="00D40FC5">
              <w:rPr>
                <w:szCs w:val="32"/>
                <w:lang w:val="en-GB"/>
              </w:rPr>
              <w:t>5</w:t>
            </w:r>
            <w:bookmarkStart w:id="0" w:name="_GoBack"/>
            <w:bookmarkEnd w:id="0"/>
            <w:r>
              <w:rPr>
                <w:szCs w:val="32"/>
                <w:lang w:val="en-GB"/>
              </w:rPr>
              <w:t xml:space="preserve"> </w:t>
            </w:r>
            <w:r w:rsidR="00B746E5">
              <w:rPr>
                <w:szCs w:val="32"/>
                <w:lang w:val="en-GB"/>
              </w:rPr>
              <w:t xml:space="preserve">Provides opportunities for students to demonstrate their understandings in multiple ways. </w:t>
            </w:r>
          </w:p>
        </w:tc>
        <w:tc>
          <w:tcPr>
            <w:tcW w:w="2973" w:type="dxa"/>
          </w:tcPr>
          <w:p w14:paraId="3DB93115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 w:rsidRPr="00622FCE">
              <w:rPr>
                <w:szCs w:val="32"/>
              </w:rPr>
              <w:t xml:space="preserve"> </w:t>
            </w:r>
          </w:p>
          <w:p w14:paraId="049CC760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</w:p>
        </w:tc>
        <w:tc>
          <w:tcPr>
            <w:tcW w:w="2697" w:type="dxa"/>
          </w:tcPr>
          <w:p w14:paraId="0D997210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</w:p>
        </w:tc>
      </w:tr>
    </w:tbl>
    <w:p w14:paraId="339DAC28" w14:textId="77777777" w:rsidR="00D528BB" w:rsidRDefault="00D528BB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8"/>
          <w:szCs w:val="28"/>
        </w:rPr>
      </w:pPr>
    </w:p>
    <w:p w14:paraId="42E24F93" w14:textId="77777777" w:rsidR="00B2741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Goal 2: </w:t>
      </w:r>
      <w:r w:rsidRPr="00A411B0">
        <w:rPr>
          <w:b/>
          <w:sz w:val="28"/>
          <w:szCs w:val="28"/>
        </w:rPr>
        <w:t>Affirm dignity and respect for individuals (students, families, colleagues)</w:t>
      </w:r>
    </w:p>
    <w:p w14:paraId="7F139A75" w14:textId="77777777" w:rsidR="00B2741C" w:rsidRPr="00EC50D9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  <w:sz w:val="22"/>
          <w:szCs w:val="22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EC50D9">
        <w:rPr>
          <w:bCs/>
          <w:sz w:val="22"/>
          <w:szCs w:val="22"/>
        </w:rPr>
        <w:t xml:space="preserve">Related Program Goal: Affirm Dignity and Respect for Individuals </w:t>
      </w:r>
    </w:p>
    <w:p w14:paraId="2E197576" w14:textId="77777777" w:rsidR="00B2741C" w:rsidRPr="00EC50D9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sz w:val="22"/>
          <w:szCs w:val="22"/>
        </w:rPr>
      </w:pPr>
      <w:r w:rsidRPr="00EC50D9"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EC50D9">
        <w:rPr>
          <w:i/>
          <w:sz w:val="22"/>
          <w:szCs w:val="22"/>
        </w:rPr>
        <w:t xml:space="preserve">By this we mean:  </w:t>
      </w:r>
      <w:r w:rsidRPr="00EC50D9">
        <w:rPr>
          <w:sz w:val="22"/>
          <w:szCs w:val="22"/>
        </w:rPr>
        <w:t xml:space="preserve">The program strives to prepare educators who promote dignity and </w:t>
      </w:r>
    </w:p>
    <w:p w14:paraId="21BC0C8E" w14:textId="77777777" w:rsidR="00FA0E1B" w:rsidRDefault="00B2741C" w:rsidP="00FA0E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sz w:val="22"/>
          <w:szCs w:val="22"/>
        </w:rPr>
      </w:pPr>
      <w:r w:rsidRPr="00EC50D9">
        <w:rPr>
          <w:sz w:val="22"/>
          <w:szCs w:val="22"/>
        </w:rPr>
        <w:tab/>
      </w:r>
      <w:r w:rsidRPr="00EC50D9">
        <w:rPr>
          <w:sz w:val="22"/>
          <w:szCs w:val="22"/>
        </w:rPr>
        <w:tab/>
        <w:t xml:space="preserve">respect for all.  </w:t>
      </w:r>
    </w:p>
    <w:p w14:paraId="463A7183" w14:textId="77777777" w:rsidR="00FA0E1B" w:rsidRPr="00EC50D9" w:rsidRDefault="00FA0E1B" w:rsidP="00FA0E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sz w:val="22"/>
          <w:szCs w:val="22"/>
        </w:rPr>
      </w:pP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2736"/>
        <w:gridCol w:w="2962"/>
      </w:tblGrid>
      <w:tr w:rsidR="00B2741C" w:rsidRPr="00622FCE" w14:paraId="7CC5CC03" w14:textId="77777777" w:rsidTr="00D528BB">
        <w:trPr>
          <w:trHeight w:val="285"/>
        </w:trPr>
        <w:tc>
          <w:tcPr>
            <w:tcW w:w="4644" w:type="dxa"/>
          </w:tcPr>
          <w:p w14:paraId="4B2184D5" w14:textId="77777777" w:rsidR="00B2741C" w:rsidRPr="00DD0738" w:rsidRDefault="00B2741C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Cs w:val="32"/>
              </w:rPr>
              <w:t>Goal 2 Outcomes</w:t>
            </w:r>
            <w:r w:rsidRPr="00622FCE">
              <w:rPr>
                <w:b/>
                <w:szCs w:val="32"/>
              </w:rPr>
              <w:t xml:space="preserve">: </w:t>
            </w:r>
            <w:r w:rsidRPr="00DD0738">
              <w:rPr>
                <w:b/>
                <w:sz w:val="22"/>
                <w:szCs w:val="22"/>
              </w:rPr>
              <w:t>The Teacher Candidate…</w:t>
            </w:r>
          </w:p>
        </w:tc>
        <w:tc>
          <w:tcPr>
            <w:tcW w:w="2736" w:type="dxa"/>
          </w:tcPr>
          <w:p w14:paraId="5FF1BBD7" w14:textId="77777777" w:rsidR="00B2741C" w:rsidRPr="00622FC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 w:rsidRPr="00622FCE">
              <w:rPr>
                <w:b/>
                <w:szCs w:val="32"/>
              </w:rPr>
              <w:t>Evidence</w:t>
            </w:r>
            <w:r>
              <w:rPr>
                <w:b/>
                <w:szCs w:val="32"/>
              </w:rPr>
              <w:t xml:space="preserve"> / Artifacts</w:t>
            </w:r>
          </w:p>
        </w:tc>
        <w:tc>
          <w:tcPr>
            <w:tcW w:w="2962" w:type="dxa"/>
          </w:tcPr>
          <w:p w14:paraId="57C0067D" w14:textId="77777777" w:rsidR="00B2741C" w:rsidRPr="00622FCE" w:rsidRDefault="00B2741C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>
              <w:rPr>
                <w:b/>
                <w:szCs w:val="32"/>
              </w:rPr>
              <w:t>Analysis/ Interpretation</w:t>
            </w:r>
          </w:p>
        </w:tc>
      </w:tr>
      <w:tr w:rsidR="00D528BB" w:rsidRPr="00622FCE" w14:paraId="01F2562E" w14:textId="77777777" w:rsidTr="00D528BB">
        <w:trPr>
          <w:trHeight w:val="3420"/>
        </w:trPr>
        <w:tc>
          <w:tcPr>
            <w:tcW w:w="4644" w:type="dxa"/>
          </w:tcPr>
          <w:p w14:paraId="4B3090CA" w14:textId="77777777" w:rsidR="00D528BB" w:rsidRDefault="00D528BB" w:rsidP="0033536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 w:rsidRPr="0033536E">
              <w:rPr>
                <w:szCs w:val="32"/>
              </w:rPr>
              <w:t>2.1 Creates and maintains a learning environment that encourages and supports the growth and potential of the whole student</w:t>
            </w:r>
            <w:r>
              <w:rPr>
                <w:szCs w:val="32"/>
              </w:rPr>
              <w:t>.</w:t>
            </w:r>
          </w:p>
          <w:p w14:paraId="212F7F69" w14:textId="77777777" w:rsidR="00D528BB" w:rsidRPr="0033536E" w:rsidRDefault="00D528BB" w:rsidP="0033536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36379372" w14:textId="77777777" w:rsidR="00D528BB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2.2</w:t>
            </w:r>
            <w:r w:rsidRPr="00622FCE">
              <w:rPr>
                <w:szCs w:val="32"/>
              </w:rPr>
              <w:t xml:space="preserve"> Provides learning opportunities that</w:t>
            </w:r>
            <w:r>
              <w:rPr>
                <w:szCs w:val="32"/>
              </w:rPr>
              <w:t xml:space="preserve"> recognizes and fosters each pupil’s sense of self worth and dignity while demonstrating caring, compassion, trust and empathy.</w:t>
            </w:r>
          </w:p>
          <w:p w14:paraId="0D204E04" w14:textId="77777777" w:rsidR="00D528BB" w:rsidRPr="0033536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2B5D9B83" w14:textId="77777777" w:rsidR="00D528BB" w:rsidRPr="0033536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2.3</w:t>
            </w:r>
            <w:r w:rsidRPr="00AC6A6C">
              <w:rPr>
                <w:szCs w:val="32"/>
              </w:rPr>
              <w:t xml:space="preserve"> Develops knowledge and understanding of students’ distinct cultural, ethnic and language background</w:t>
            </w:r>
            <w:r>
              <w:rPr>
                <w:szCs w:val="32"/>
              </w:rPr>
              <w:t xml:space="preserve"> and applies it to anti-oppressive teaching practices</w:t>
            </w:r>
            <w:r w:rsidRPr="00AC6A6C">
              <w:rPr>
                <w:szCs w:val="32"/>
              </w:rPr>
              <w:t>.</w:t>
            </w:r>
          </w:p>
        </w:tc>
        <w:tc>
          <w:tcPr>
            <w:tcW w:w="2736" w:type="dxa"/>
          </w:tcPr>
          <w:p w14:paraId="4123C2F0" w14:textId="77777777" w:rsidR="00D528BB" w:rsidRPr="00622FC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</w:p>
        </w:tc>
        <w:tc>
          <w:tcPr>
            <w:tcW w:w="2962" w:type="dxa"/>
          </w:tcPr>
          <w:p w14:paraId="13FA3C92" w14:textId="77777777" w:rsidR="00D528BB" w:rsidRPr="00622FC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</w:p>
        </w:tc>
      </w:tr>
    </w:tbl>
    <w:p w14:paraId="48E0CB79" w14:textId="77777777" w:rsidR="00B2741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Goal 3: S</w:t>
      </w:r>
      <w:r w:rsidRPr="00D470EE">
        <w:rPr>
          <w:b/>
          <w:sz w:val="28"/>
          <w:szCs w:val="28"/>
        </w:rPr>
        <w:t>trive to support social justice and ecological responsibility</w:t>
      </w:r>
    </w:p>
    <w:p w14:paraId="72EAB39A" w14:textId="77777777" w:rsidR="00B2741C" w:rsidRPr="00EC50D9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  <w:sz w:val="22"/>
          <w:szCs w:val="22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EC50D9">
        <w:rPr>
          <w:bCs/>
          <w:sz w:val="22"/>
          <w:szCs w:val="22"/>
        </w:rPr>
        <w:t>Related Program Goal: Support Emancipatory Action for Social and Ecological Justice</w:t>
      </w:r>
    </w:p>
    <w:p w14:paraId="30F91933" w14:textId="77777777" w:rsidR="00B2741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40"/>
        <w:rPr>
          <w:bCs/>
          <w:sz w:val="22"/>
          <w:szCs w:val="22"/>
          <w:lang w:val="en-GB"/>
        </w:rPr>
      </w:pPr>
      <w:r w:rsidRPr="00EC50D9">
        <w:rPr>
          <w:bCs/>
          <w:i/>
          <w:sz w:val="22"/>
          <w:szCs w:val="22"/>
        </w:rPr>
        <w:t>By this we mean:</w:t>
      </w:r>
      <w:r w:rsidRPr="00EC50D9">
        <w:rPr>
          <w:bCs/>
          <w:sz w:val="22"/>
          <w:szCs w:val="22"/>
        </w:rPr>
        <w:t xml:space="preserve">  The program will strive to prepare </w:t>
      </w:r>
      <w:r>
        <w:rPr>
          <w:bCs/>
          <w:sz w:val="22"/>
          <w:szCs w:val="22"/>
        </w:rPr>
        <w:t>educators to</w:t>
      </w:r>
      <w:r w:rsidRPr="00EC50D9">
        <w:rPr>
          <w:bCs/>
          <w:sz w:val="22"/>
          <w:szCs w:val="22"/>
          <w:lang w:val="en-GB"/>
        </w:rPr>
        <w:t xml:space="preserve"> address systemic forms of </w:t>
      </w:r>
      <w:r w:rsidRPr="00EC50D9">
        <w:rPr>
          <w:bCs/>
          <w:sz w:val="22"/>
          <w:szCs w:val="22"/>
        </w:rPr>
        <w:t xml:space="preserve">race, gender, ethnic, sexual, ability, environmental, socio-economic (i.e., colonial), and other forms of </w:t>
      </w:r>
      <w:r w:rsidRPr="00EC50D9">
        <w:rPr>
          <w:bCs/>
          <w:sz w:val="22"/>
          <w:szCs w:val="22"/>
          <w:lang w:val="en-GB"/>
        </w:rPr>
        <w:t>oppression to achieve social and ecological justice through emancipatory educational theories and practices.</w:t>
      </w:r>
    </w:p>
    <w:p w14:paraId="5F4895EA" w14:textId="77777777" w:rsidR="00D528BB" w:rsidRPr="00EC50D9" w:rsidRDefault="00D528BB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40"/>
        <w:rPr>
          <w:sz w:val="22"/>
          <w:szCs w:val="22"/>
          <w:lang w:val="en-GB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2693"/>
        <w:gridCol w:w="2694"/>
      </w:tblGrid>
      <w:tr w:rsidR="00FA0E1B" w:rsidRPr="00622FCE" w14:paraId="69FEEADB" w14:textId="77777777" w:rsidTr="00FA0E1B">
        <w:tc>
          <w:tcPr>
            <w:tcW w:w="4644" w:type="dxa"/>
          </w:tcPr>
          <w:p w14:paraId="7EAC0A6B" w14:textId="77777777" w:rsidR="00FA0E1B" w:rsidRPr="00DD0738" w:rsidRDefault="00FA0E1B" w:rsidP="00FA0E1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Cs w:val="32"/>
              </w:rPr>
              <w:t>Goal 2 Outcomes</w:t>
            </w:r>
            <w:r w:rsidRPr="00622FCE">
              <w:rPr>
                <w:b/>
                <w:szCs w:val="32"/>
              </w:rPr>
              <w:t xml:space="preserve">: </w:t>
            </w:r>
            <w:r>
              <w:rPr>
                <w:b/>
                <w:sz w:val="22"/>
                <w:szCs w:val="22"/>
              </w:rPr>
              <w:t>The Teacher C</w:t>
            </w:r>
            <w:r w:rsidRPr="00DD0738">
              <w:rPr>
                <w:b/>
                <w:sz w:val="22"/>
                <w:szCs w:val="22"/>
              </w:rPr>
              <w:t>andidate…</w:t>
            </w:r>
          </w:p>
        </w:tc>
        <w:tc>
          <w:tcPr>
            <w:tcW w:w="2693" w:type="dxa"/>
          </w:tcPr>
          <w:p w14:paraId="2918B7F6" w14:textId="77777777" w:rsidR="00FA0E1B" w:rsidRPr="00622FCE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 w:rsidRPr="00622FCE">
              <w:rPr>
                <w:b/>
                <w:szCs w:val="32"/>
              </w:rPr>
              <w:t>Evidence</w:t>
            </w:r>
            <w:r>
              <w:rPr>
                <w:b/>
                <w:szCs w:val="32"/>
              </w:rPr>
              <w:t xml:space="preserve"> / Artifacts</w:t>
            </w:r>
          </w:p>
        </w:tc>
        <w:tc>
          <w:tcPr>
            <w:tcW w:w="2694" w:type="dxa"/>
          </w:tcPr>
          <w:p w14:paraId="34563368" w14:textId="77777777" w:rsidR="00FA0E1B" w:rsidRPr="00622FCE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>
              <w:rPr>
                <w:b/>
                <w:szCs w:val="32"/>
              </w:rPr>
              <w:t>Analysis/ Interpretation</w:t>
            </w:r>
          </w:p>
        </w:tc>
      </w:tr>
      <w:tr w:rsidR="00B746E5" w:rsidRPr="00622FCE" w14:paraId="5EF4DF34" w14:textId="77777777" w:rsidTr="00FA0E1B">
        <w:trPr>
          <w:trHeight w:val="5254"/>
        </w:trPr>
        <w:tc>
          <w:tcPr>
            <w:tcW w:w="4644" w:type="dxa"/>
          </w:tcPr>
          <w:p w14:paraId="7384B7BC" w14:textId="77777777" w:rsidR="00B746E5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3</w:t>
            </w:r>
            <w:r w:rsidRPr="00622FCE">
              <w:rPr>
                <w:szCs w:val="32"/>
              </w:rPr>
              <w:t>.</w:t>
            </w:r>
            <w:r>
              <w:rPr>
                <w:szCs w:val="32"/>
              </w:rPr>
              <w:t>1</w:t>
            </w:r>
            <w:r w:rsidRPr="00622FCE">
              <w:rPr>
                <w:szCs w:val="32"/>
              </w:rPr>
              <w:t xml:space="preserve"> </w:t>
            </w:r>
            <w:r>
              <w:rPr>
                <w:szCs w:val="32"/>
              </w:rPr>
              <w:t xml:space="preserve">Promotes and engages in the improvement of social and environmental conditions. </w:t>
            </w:r>
          </w:p>
          <w:p w14:paraId="4589A1E1" w14:textId="77777777" w:rsidR="00D528BB" w:rsidRPr="00622FC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4C1414DF" w14:textId="77777777" w:rsidR="00B746E5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3.2</w:t>
            </w:r>
            <w:r w:rsidRPr="00622FCE">
              <w:rPr>
                <w:szCs w:val="32"/>
              </w:rPr>
              <w:t xml:space="preserve"> Identifies</w:t>
            </w:r>
            <w:r>
              <w:rPr>
                <w:szCs w:val="32"/>
              </w:rPr>
              <w:t xml:space="preserve"> and ameliorates</w:t>
            </w:r>
            <w:r w:rsidRPr="00622FCE">
              <w:rPr>
                <w:szCs w:val="32"/>
              </w:rPr>
              <w:t xml:space="preserve"> ways</w:t>
            </w:r>
            <w:r>
              <w:rPr>
                <w:szCs w:val="32"/>
              </w:rPr>
              <w:t xml:space="preserve"> in which</w:t>
            </w:r>
            <w:r w:rsidRPr="00622FCE">
              <w:rPr>
                <w:szCs w:val="32"/>
              </w:rPr>
              <w:t xml:space="preserve"> socio-economic status affects children, learning and community.</w:t>
            </w:r>
          </w:p>
          <w:p w14:paraId="39718A93" w14:textId="77777777" w:rsidR="00D528BB" w:rsidRPr="00622FC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53DE01E4" w14:textId="77777777" w:rsidR="00B746E5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3.3</w:t>
            </w:r>
            <w:r w:rsidRPr="00622FCE">
              <w:rPr>
                <w:szCs w:val="32"/>
              </w:rPr>
              <w:t xml:space="preserve"> Demonstrates, shares, and assists students in developing critical insights into current issues</w:t>
            </w:r>
            <w:r>
              <w:rPr>
                <w:szCs w:val="32"/>
              </w:rPr>
              <w:t>.</w:t>
            </w:r>
            <w:r w:rsidRPr="00622FCE">
              <w:rPr>
                <w:szCs w:val="32"/>
              </w:rPr>
              <w:t xml:space="preserve"> </w:t>
            </w:r>
          </w:p>
          <w:p w14:paraId="06FB7587" w14:textId="77777777" w:rsidR="00D528BB" w:rsidRPr="00622FC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77D86C85" w14:textId="77777777" w:rsidR="00B746E5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3.4</w:t>
            </w:r>
            <w:r w:rsidRPr="00622FCE">
              <w:rPr>
                <w:szCs w:val="32"/>
              </w:rPr>
              <w:t xml:space="preserve"> Empowers students by assisting in development of understandings of </w:t>
            </w:r>
            <w:r>
              <w:rPr>
                <w:szCs w:val="32"/>
              </w:rPr>
              <w:t>democratic action.</w:t>
            </w:r>
          </w:p>
          <w:p w14:paraId="44C81829" w14:textId="77777777" w:rsidR="00D528BB" w:rsidRPr="00622FC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4B53C1D3" w14:textId="77777777" w:rsidR="00B746E5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3.5</w:t>
            </w:r>
            <w:r w:rsidRPr="00622FCE">
              <w:rPr>
                <w:szCs w:val="32"/>
              </w:rPr>
              <w:t xml:space="preserve"> Develops in self and others understanding of exceptionality and inclusive education.</w:t>
            </w:r>
          </w:p>
          <w:p w14:paraId="673F88D4" w14:textId="77777777" w:rsidR="00D528BB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0B710A4E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3.6</w:t>
            </w:r>
            <w:r w:rsidRPr="00622FCE">
              <w:rPr>
                <w:szCs w:val="32"/>
              </w:rPr>
              <w:t xml:space="preserve"> Develops in self and others understanding of</w:t>
            </w:r>
            <w:r>
              <w:rPr>
                <w:szCs w:val="32"/>
              </w:rPr>
              <w:t xml:space="preserve"> anti-racist and anti-oppressive</w:t>
            </w:r>
            <w:r w:rsidRPr="00622FCE">
              <w:rPr>
                <w:szCs w:val="32"/>
              </w:rPr>
              <w:t xml:space="preserve"> approaches to education</w:t>
            </w:r>
            <w:r>
              <w:rPr>
                <w:szCs w:val="32"/>
              </w:rPr>
              <w:t>.</w:t>
            </w:r>
          </w:p>
        </w:tc>
        <w:tc>
          <w:tcPr>
            <w:tcW w:w="2693" w:type="dxa"/>
          </w:tcPr>
          <w:p w14:paraId="0AA50B49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 w:rsidRPr="00622FCE">
              <w:rPr>
                <w:szCs w:val="32"/>
              </w:rPr>
              <w:t xml:space="preserve"> </w:t>
            </w:r>
          </w:p>
        </w:tc>
        <w:tc>
          <w:tcPr>
            <w:tcW w:w="2694" w:type="dxa"/>
          </w:tcPr>
          <w:p w14:paraId="78AEA4CA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</w:tc>
      </w:tr>
    </w:tbl>
    <w:p w14:paraId="7323B79D" w14:textId="77777777" w:rsidR="00B2741C" w:rsidRDefault="00B2741C" w:rsidP="00B2741C"/>
    <w:p w14:paraId="3C47E730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2D7CFEAC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2F42C4FB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2F8BA960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BED99B3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052E28FE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56E75E41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0517D67B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7E8BF19D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59C1186F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5FD332AA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444B8384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20013E0A" w14:textId="77777777" w:rsidR="00CF3E4D" w:rsidRDefault="00CF3E4D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6AB5CC5D" w14:textId="77777777" w:rsidR="00FA0E1B" w:rsidRDefault="00FA0E1B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5B6DF79B" w14:textId="77777777" w:rsidR="00FA0E1B" w:rsidRDefault="00FA0E1B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24C0DDC3" w14:textId="77777777" w:rsidR="004822DE" w:rsidRDefault="004822DE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6083D43" w14:textId="77777777" w:rsidR="00B2741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Goal 4: D</w:t>
      </w:r>
      <w:r w:rsidRPr="00D470EE">
        <w:rPr>
          <w:b/>
          <w:sz w:val="28"/>
          <w:szCs w:val="28"/>
        </w:rPr>
        <w:t>evelop as a critical reflective practitioner who connects practical and theoretical knowledge</w:t>
      </w:r>
    </w:p>
    <w:p w14:paraId="5522E863" w14:textId="77777777" w:rsidR="00B2741C" w:rsidRPr="00D30F08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  <w:sz w:val="22"/>
          <w:szCs w:val="22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30F08">
        <w:rPr>
          <w:bCs/>
          <w:sz w:val="22"/>
          <w:szCs w:val="22"/>
        </w:rPr>
        <w:t>Related Program Goal: Philosophize Educational Possibilities</w:t>
      </w:r>
    </w:p>
    <w:p w14:paraId="373A0EE2" w14:textId="77777777" w:rsidR="00B2741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680"/>
        <w:rPr>
          <w:sz w:val="22"/>
          <w:szCs w:val="22"/>
          <w:lang w:val="en-GB"/>
        </w:rPr>
      </w:pPr>
      <w:r w:rsidRPr="00D30F08">
        <w:rPr>
          <w:i/>
          <w:sz w:val="22"/>
          <w:szCs w:val="22"/>
        </w:rPr>
        <w:t xml:space="preserve">By this we mean: </w:t>
      </w:r>
      <w:r w:rsidRPr="00D30F08">
        <w:rPr>
          <w:sz w:val="22"/>
          <w:szCs w:val="22"/>
          <w:lang w:val="en-GB"/>
        </w:rPr>
        <w:t>The program will strive to prepare educators to imagine and propose educational theory and practice within visions of the highest aspirations for humankind and the world.</w:t>
      </w:r>
    </w:p>
    <w:p w14:paraId="4959C3AD" w14:textId="77777777" w:rsidR="00FA0E1B" w:rsidRPr="00D30F08" w:rsidRDefault="00FA0E1B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680"/>
        <w:rPr>
          <w:sz w:val="22"/>
          <w:szCs w:val="22"/>
          <w:lang w:val="en-GB"/>
        </w:rPr>
      </w:pPr>
    </w:p>
    <w:tbl>
      <w:tblPr>
        <w:tblW w:w="10349" w:type="dxa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8"/>
        <w:gridCol w:w="2551"/>
        <w:gridCol w:w="2680"/>
      </w:tblGrid>
      <w:tr w:rsidR="00B2741C" w:rsidRPr="00622FCE" w14:paraId="670E25E6" w14:textId="77777777" w:rsidTr="00FA0E1B">
        <w:trPr>
          <w:trHeight w:val="290"/>
        </w:trPr>
        <w:tc>
          <w:tcPr>
            <w:tcW w:w="5118" w:type="dxa"/>
          </w:tcPr>
          <w:p w14:paraId="13B499F1" w14:textId="77777777" w:rsidR="00B2741C" w:rsidRPr="00DD0738" w:rsidRDefault="00B2741C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Cs w:val="32"/>
              </w:rPr>
              <w:t>Goal 4 Outcomes</w:t>
            </w:r>
            <w:r w:rsidRPr="00622FCE">
              <w:rPr>
                <w:b/>
                <w:szCs w:val="32"/>
              </w:rPr>
              <w:t xml:space="preserve">: </w:t>
            </w:r>
            <w:r w:rsidRPr="00DD0738">
              <w:rPr>
                <w:b/>
                <w:sz w:val="22"/>
                <w:szCs w:val="22"/>
              </w:rPr>
              <w:t>The Teacher Candidate…</w:t>
            </w:r>
          </w:p>
        </w:tc>
        <w:tc>
          <w:tcPr>
            <w:tcW w:w="2551" w:type="dxa"/>
          </w:tcPr>
          <w:p w14:paraId="12828114" w14:textId="77777777" w:rsidR="00B2741C" w:rsidRPr="00622FC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 w:rsidRPr="00622FCE">
              <w:rPr>
                <w:b/>
                <w:szCs w:val="32"/>
              </w:rPr>
              <w:t>Evidence</w:t>
            </w:r>
            <w:r>
              <w:rPr>
                <w:b/>
                <w:szCs w:val="32"/>
              </w:rPr>
              <w:t xml:space="preserve"> / Artifacts</w:t>
            </w:r>
          </w:p>
        </w:tc>
        <w:tc>
          <w:tcPr>
            <w:tcW w:w="2680" w:type="dxa"/>
          </w:tcPr>
          <w:p w14:paraId="339E9D87" w14:textId="77777777" w:rsidR="00B2741C" w:rsidRPr="00622FCE" w:rsidRDefault="00B2741C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>
              <w:rPr>
                <w:b/>
                <w:szCs w:val="32"/>
              </w:rPr>
              <w:t>Analysis/ Interpretation</w:t>
            </w:r>
          </w:p>
        </w:tc>
      </w:tr>
      <w:tr w:rsidR="00B746E5" w:rsidRPr="00622FCE" w14:paraId="6A3F63E9" w14:textId="77777777" w:rsidTr="00FA0E1B">
        <w:trPr>
          <w:trHeight w:val="3763"/>
        </w:trPr>
        <w:tc>
          <w:tcPr>
            <w:tcW w:w="5118" w:type="dxa"/>
            <w:vMerge w:val="restart"/>
          </w:tcPr>
          <w:p w14:paraId="24D0CAF0" w14:textId="77777777" w:rsidR="00B746E5" w:rsidRDefault="00B746E5" w:rsidP="00FA0E1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4</w:t>
            </w:r>
            <w:r w:rsidRPr="00622FCE">
              <w:rPr>
                <w:szCs w:val="32"/>
              </w:rPr>
              <w:t>.</w:t>
            </w:r>
            <w:r>
              <w:rPr>
                <w:szCs w:val="32"/>
              </w:rPr>
              <w:t>1</w:t>
            </w:r>
            <w:r w:rsidRPr="00AC6A6C">
              <w:rPr>
                <w:szCs w:val="32"/>
              </w:rPr>
              <w:t xml:space="preserve"> Identifies and understands how education is affected by present day and historical global, local, political and cultural issues (i.e. war, peace, poverty, racism).</w:t>
            </w:r>
          </w:p>
          <w:p w14:paraId="79061F9E" w14:textId="77777777" w:rsidR="00D528BB" w:rsidRPr="00622FCE" w:rsidRDefault="00D528BB" w:rsidP="00FA0E1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7AF7E6B5" w14:textId="77777777" w:rsidR="00B746E5" w:rsidRDefault="00B746E5" w:rsidP="00FA0E1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4.2</w:t>
            </w:r>
            <w:r w:rsidRPr="00622FCE">
              <w:rPr>
                <w:szCs w:val="32"/>
              </w:rPr>
              <w:t xml:space="preserve"> Is a reflective practitioner who continually </w:t>
            </w:r>
            <w:r>
              <w:rPr>
                <w:szCs w:val="32"/>
              </w:rPr>
              <w:t>assesses</w:t>
            </w:r>
            <w:r w:rsidRPr="00622FCE">
              <w:rPr>
                <w:szCs w:val="32"/>
              </w:rPr>
              <w:t xml:space="preserve"> the effects of instructional choices and actions on others (students, parents, and other professionals in the learning community) and who actively seeks out opportunities to grow professionally.</w:t>
            </w:r>
          </w:p>
          <w:p w14:paraId="135AA6C4" w14:textId="77777777" w:rsidR="00D528BB" w:rsidRPr="00622FCE" w:rsidRDefault="00D528BB" w:rsidP="00FA0E1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17BC6E2B" w14:textId="77777777" w:rsidR="00B746E5" w:rsidRDefault="00B746E5" w:rsidP="00FA0E1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4.3 Combines practical and theoretical knowledge with broader life learning to refine a philosophy of education.</w:t>
            </w:r>
            <w:r w:rsidRPr="00622FCE">
              <w:rPr>
                <w:szCs w:val="32"/>
              </w:rPr>
              <w:t xml:space="preserve"> </w:t>
            </w:r>
          </w:p>
          <w:p w14:paraId="32DB2D9B" w14:textId="77777777" w:rsidR="00D528BB" w:rsidRPr="00622FCE" w:rsidRDefault="00D528BB" w:rsidP="00FA0E1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1D715FD0" w14:textId="77777777" w:rsidR="00B746E5" w:rsidRDefault="00B746E5" w:rsidP="00FA0E1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4</w:t>
            </w:r>
            <w:r w:rsidRPr="00622FCE">
              <w:rPr>
                <w:szCs w:val="32"/>
              </w:rPr>
              <w:t>.</w:t>
            </w:r>
            <w:r>
              <w:rPr>
                <w:szCs w:val="32"/>
              </w:rPr>
              <w:t>4</w:t>
            </w:r>
            <w:r w:rsidRPr="00622FCE">
              <w:rPr>
                <w:szCs w:val="32"/>
              </w:rPr>
              <w:t xml:space="preserve"> Is sensitive to and </w:t>
            </w:r>
            <w:r>
              <w:rPr>
                <w:szCs w:val="32"/>
              </w:rPr>
              <w:t xml:space="preserve">engages the unique strengths and learning styles of all students. </w:t>
            </w:r>
          </w:p>
          <w:p w14:paraId="21757380" w14:textId="77777777" w:rsidR="00D528BB" w:rsidRPr="00622FCE" w:rsidRDefault="00D528BB" w:rsidP="00FA0E1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31DCAD2C" w14:textId="77777777" w:rsidR="00B746E5" w:rsidRPr="00622FCE" w:rsidRDefault="00B746E5" w:rsidP="00FA0E1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4.5 Identifies, defines, and attempts to conduct all dealings and to resolve problems cooperatively with those involved.</w:t>
            </w:r>
          </w:p>
        </w:tc>
        <w:tc>
          <w:tcPr>
            <w:tcW w:w="2551" w:type="dxa"/>
            <w:tcBorders>
              <w:bottom w:val="nil"/>
            </w:tcBorders>
          </w:tcPr>
          <w:p w14:paraId="79EC493F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 w:rsidRPr="00622FCE">
              <w:rPr>
                <w:b/>
                <w:szCs w:val="32"/>
              </w:rPr>
              <w:t xml:space="preserve"> </w:t>
            </w:r>
          </w:p>
        </w:tc>
        <w:tc>
          <w:tcPr>
            <w:tcW w:w="2680" w:type="dxa"/>
            <w:tcBorders>
              <w:bottom w:val="nil"/>
            </w:tcBorders>
          </w:tcPr>
          <w:p w14:paraId="78C2F509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</w:p>
        </w:tc>
      </w:tr>
      <w:tr w:rsidR="00B746E5" w:rsidRPr="00622FCE" w14:paraId="058A2B2F" w14:textId="77777777" w:rsidTr="00FA0E1B">
        <w:trPr>
          <w:trHeight w:val="1548"/>
        </w:trPr>
        <w:tc>
          <w:tcPr>
            <w:tcW w:w="5118" w:type="dxa"/>
            <w:vMerge/>
            <w:tcBorders>
              <w:bottom w:val="single" w:sz="4" w:space="0" w:color="auto"/>
            </w:tcBorders>
          </w:tcPr>
          <w:p w14:paraId="1CE8D569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B4FE8F9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 w:rsidRPr="00622FCE">
              <w:rPr>
                <w:b/>
                <w:szCs w:val="32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6B67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</w:p>
        </w:tc>
      </w:tr>
    </w:tbl>
    <w:p w14:paraId="20A7589B" w14:textId="77777777" w:rsidR="00B2741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8"/>
          <w:szCs w:val="28"/>
        </w:rPr>
      </w:pPr>
    </w:p>
    <w:p w14:paraId="4EFF046E" w14:textId="77777777" w:rsidR="00B2741C" w:rsidRPr="003026B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i/>
          <w:sz w:val="28"/>
          <w:szCs w:val="28"/>
        </w:rPr>
      </w:pPr>
      <w:r w:rsidRPr="003026BC">
        <w:rPr>
          <w:b/>
          <w:sz w:val="28"/>
          <w:szCs w:val="28"/>
        </w:rPr>
        <w:t>Goal 5:  Create a positive community in the classroom and school</w:t>
      </w:r>
    </w:p>
    <w:p w14:paraId="2859CCCD" w14:textId="77777777" w:rsidR="00B2741C" w:rsidRPr="00FA0E1B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  <w:sz w:val="22"/>
          <w:szCs w:val="22"/>
        </w:rPr>
      </w:pPr>
      <w:r>
        <w:rPr>
          <w:b/>
          <w:bCs/>
          <w:sz w:val="28"/>
          <w:szCs w:val="28"/>
          <w:lang w:val="en-GB"/>
        </w:rPr>
        <w:tab/>
      </w:r>
      <w:r>
        <w:rPr>
          <w:b/>
          <w:bCs/>
          <w:sz w:val="28"/>
          <w:szCs w:val="28"/>
          <w:lang w:val="en-GB"/>
        </w:rPr>
        <w:tab/>
      </w:r>
      <w:r w:rsidRPr="00FA0E1B">
        <w:rPr>
          <w:bCs/>
          <w:sz w:val="22"/>
          <w:szCs w:val="22"/>
          <w:lang w:val="en-GB"/>
        </w:rPr>
        <w:t xml:space="preserve">Related Program Goal: Build </w:t>
      </w:r>
      <w:r w:rsidRPr="00FA0E1B">
        <w:rPr>
          <w:bCs/>
          <w:sz w:val="22"/>
          <w:szCs w:val="22"/>
        </w:rPr>
        <w:t>Communities</w:t>
      </w:r>
    </w:p>
    <w:p w14:paraId="181289F9" w14:textId="77777777" w:rsidR="00B2741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40"/>
        <w:rPr>
          <w:sz w:val="22"/>
          <w:szCs w:val="22"/>
        </w:rPr>
      </w:pPr>
      <w:r w:rsidRPr="003026BC">
        <w:rPr>
          <w:i/>
          <w:sz w:val="22"/>
          <w:szCs w:val="22"/>
        </w:rPr>
        <w:t>By this we mean:</w:t>
      </w:r>
      <w:r w:rsidRPr="003026BC">
        <w:rPr>
          <w:sz w:val="22"/>
          <w:szCs w:val="22"/>
        </w:rPr>
        <w:t xml:space="preserve"> The program will strive to prepare educator-leaders who engage in relationships that build learning communities and community through learning</w:t>
      </w:r>
    </w:p>
    <w:p w14:paraId="1A43E376" w14:textId="77777777" w:rsidR="00FA0E1B" w:rsidRPr="003026BC" w:rsidRDefault="00FA0E1B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40"/>
        <w:rPr>
          <w:b/>
          <w:i/>
          <w:sz w:val="22"/>
          <w:szCs w:val="22"/>
          <w:u w:val="single"/>
        </w:rPr>
      </w:pPr>
    </w:p>
    <w:tbl>
      <w:tblPr>
        <w:tblW w:w="10504" w:type="dxa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3"/>
        <w:gridCol w:w="2268"/>
        <w:gridCol w:w="2693"/>
      </w:tblGrid>
      <w:tr w:rsidR="00B2741C" w:rsidRPr="00622FCE" w14:paraId="7F4D5371" w14:textId="77777777" w:rsidTr="00FA0E1B">
        <w:tc>
          <w:tcPr>
            <w:tcW w:w="5543" w:type="dxa"/>
          </w:tcPr>
          <w:p w14:paraId="3979DCB7" w14:textId="77777777" w:rsidR="00B2741C" w:rsidRPr="00DD0738" w:rsidRDefault="00B2741C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Cs w:val="32"/>
              </w:rPr>
              <w:t>Goal5 Outcomes</w:t>
            </w:r>
            <w:r w:rsidRPr="00622FCE">
              <w:rPr>
                <w:b/>
                <w:szCs w:val="32"/>
              </w:rPr>
              <w:t xml:space="preserve">: </w:t>
            </w:r>
            <w:r w:rsidRPr="00DD0738">
              <w:rPr>
                <w:b/>
                <w:sz w:val="22"/>
                <w:szCs w:val="22"/>
              </w:rPr>
              <w:t>The Teacher Candidate…</w:t>
            </w:r>
          </w:p>
        </w:tc>
        <w:tc>
          <w:tcPr>
            <w:tcW w:w="2268" w:type="dxa"/>
          </w:tcPr>
          <w:p w14:paraId="131530D3" w14:textId="77777777" w:rsidR="00B2741C" w:rsidRPr="00622FC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 w:rsidRPr="00622FCE">
              <w:rPr>
                <w:b/>
                <w:szCs w:val="32"/>
              </w:rPr>
              <w:t>Evidence</w:t>
            </w:r>
            <w:r>
              <w:rPr>
                <w:b/>
                <w:szCs w:val="32"/>
              </w:rPr>
              <w:t xml:space="preserve"> / Artifacts</w:t>
            </w:r>
          </w:p>
        </w:tc>
        <w:tc>
          <w:tcPr>
            <w:tcW w:w="2693" w:type="dxa"/>
          </w:tcPr>
          <w:p w14:paraId="2EFEC80C" w14:textId="77777777" w:rsidR="00B2741C" w:rsidRPr="00622FCE" w:rsidRDefault="00B2741C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>
              <w:rPr>
                <w:b/>
                <w:szCs w:val="32"/>
              </w:rPr>
              <w:t>Analysis/ Interpretation</w:t>
            </w:r>
          </w:p>
        </w:tc>
      </w:tr>
      <w:tr w:rsidR="00B746E5" w:rsidRPr="00622FCE" w14:paraId="4112208D" w14:textId="77777777" w:rsidTr="00FA0E1B">
        <w:trPr>
          <w:trHeight w:val="2760"/>
        </w:trPr>
        <w:tc>
          <w:tcPr>
            <w:tcW w:w="5543" w:type="dxa"/>
          </w:tcPr>
          <w:p w14:paraId="54870325" w14:textId="77777777" w:rsidR="00D528BB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 w:rsidRPr="00622FCE">
              <w:rPr>
                <w:szCs w:val="32"/>
              </w:rPr>
              <w:t>5.1</w:t>
            </w:r>
            <w:r>
              <w:rPr>
                <w:szCs w:val="32"/>
              </w:rPr>
              <w:t xml:space="preserve"> Builds classroom connections with </w:t>
            </w:r>
            <w:r w:rsidRPr="00622FCE">
              <w:rPr>
                <w:szCs w:val="32"/>
              </w:rPr>
              <w:t>local, national, and global communities</w:t>
            </w:r>
          </w:p>
          <w:p w14:paraId="5A908E43" w14:textId="77777777" w:rsidR="00D528BB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76AE88C9" w14:textId="77777777" w:rsidR="00B746E5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5.2.</w:t>
            </w:r>
            <w:r w:rsidRPr="00AA4C83">
              <w:rPr>
                <w:szCs w:val="32"/>
              </w:rPr>
              <w:t xml:space="preserve"> Builds inclusive communities across lines of difference (e.g., ethnicity, ability, class, race, gender and family structure) and promotes open communication</w:t>
            </w:r>
            <w:r>
              <w:rPr>
                <w:szCs w:val="32"/>
              </w:rPr>
              <w:t>.</w:t>
            </w:r>
          </w:p>
          <w:p w14:paraId="20C28F2B" w14:textId="77777777" w:rsidR="00D528BB" w:rsidRPr="00622FC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62FB19BE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 w:rsidRPr="0033536E">
              <w:rPr>
                <w:szCs w:val="32"/>
              </w:rPr>
              <w:t xml:space="preserve">5.3 Works with colleagues in mutually supportive ways and develops effective professional relationships with members of the educational community. </w:t>
            </w:r>
          </w:p>
        </w:tc>
        <w:tc>
          <w:tcPr>
            <w:tcW w:w="2268" w:type="dxa"/>
          </w:tcPr>
          <w:p w14:paraId="561785E8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 w:rsidRPr="00622FCE">
              <w:rPr>
                <w:szCs w:val="32"/>
              </w:rPr>
              <w:t xml:space="preserve"> </w:t>
            </w:r>
          </w:p>
        </w:tc>
        <w:tc>
          <w:tcPr>
            <w:tcW w:w="2693" w:type="dxa"/>
          </w:tcPr>
          <w:p w14:paraId="5F790719" w14:textId="77777777" w:rsidR="00B746E5" w:rsidRPr="00622FCE" w:rsidRDefault="00B746E5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</w:p>
        </w:tc>
      </w:tr>
    </w:tbl>
    <w:p w14:paraId="6F778C39" w14:textId="77777777" w:rsidR="004822DE" w:rsidRDefault="004822DE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84B6017" w14:textId="77777777" w:rsidR="00B2741C" w:rsidRPr="008704A6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8704A6">
        <w:rPr>
          <w:b/>
          <w:bCs/>
          <w:sz w:val="28"/>
          <w:szCs w:val="28"/>
        </w:rPr>
        <w:lastRenderedPageBreak/>
        <w:t>Goal</w:t>
      </w:r>
      <w:r>
        <w:rPr>
          <w:b/>
          <w:bCs/>
          <w:sz w:val="28"/>
          <w:szCs w:val="28"/>
        </w:rPr>
        <w:t xml:space="preserve"> 6</w:t>
      </w:r>
      <w:r w:rsidRPr="008704A6">
        <w:rPr>
          <w:b/>
          <w:bCs/>
          <w:sz w:val="28"/>
          <w:szCs w:val="28"/>
        </w:rPr>
        <w:t xml:space="preserve">: </w:t>
      </w:r>
      <w:r w:rsidRPr="008704A6">
        <w:rPr>
          <w:b/>
          <w:sz w:val="28"/>
          <w:szCs w:val="28"/>
        </w:rPr>
        <w:t xml:space="preserve">Build instructional competence and strong teacher identity </w:t>
      </w:r>
    </w:p>
    <w:p w14:paraId="5EB23615" w14:textId="77777777" w:rsidR="00B2741C" w:rsidRPr="003026B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 w:rsidRPr="003026BC">
        <w:rPr>
          <w:sz w:val="22"/>
          <w:szCs w:val="22"/>
        </w:rPr>
        <w:t xml:space="preserve">Related Program Goal: </w:t>
      </w:r>
      <w:r w:rsidRPr="003026BC">
        <w:rPr>
          <w:bCs/>
          <w:sz w:val="22"/>
          <w:szCs w:val="22"/>
        </w:rPr>
        <w:t>Engage in Education as Transformative Praxis</w:t>
      </w:r>
      <w:r w:rsidRPr="003026BC">
        <w:rPr>
          <w:sz w:val="22"/>
          <w:szCs w:val="22"/>
        </w:rPr>
        <w:t xml:space="preserve"> </w:t>
      </w:r>
    </w:p>
    <w:p w14:paraId="75D1BAC3" w14:textId="77777777" w:rsidR="00B2741C" w:rsidRPr="003026B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bCs/>
          <w:sz w:val="22"/>
          <w:szCs w:val="22"/>
          <w:lang w:val="en-GB"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3026BC">
        <w:rPr>
          <w:bCs/>
          <w:i/>
          <w:sz w:val="22"/>
          <w:szCs w:val="22"/>
        </w:rPr>
        <w:t>By this we mean:</w:t>
      </w:r>
      <w:r w:rsidRPr="003026BC">
        <w:rPr>
          <w:bCs/>
          <w:sz w:val="22"/>
          <w:szCs w:val="22"/>
        </w:rPr>
        <w:t xml:space="preserve">  The program will strive to prepare educational leaders who</w:t>
      </w:r>
      <w:r w:rsidRPr="003026BC">
        <w:rPr>
          <w:bCs/>
          <w:sz w:val="22"/>
          <w:szCs w:val="22"/>
          <w:lang w:val="en-GB"/>
        </w:rPr>
        <w:t xml:space="preserve"> </w:t>
      </w:r>
    </w:p>
    <w:p w14:paraId="09F6C3B4" w14:textId="77777777" w:rsidR="00B2741C" w:rsidRDefault="00B2741C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bCs/>
          <w:sz w:val="22"/>
          <w:szCs w:val="22"/>
          <w:lang w:val="en-GB"/>
        </w:rPr>
      </w:pPr>
      <w:r w:rsidRPr="003026BC">
        <w:rPr>
          <w:bCs/>
          <w:i/>
          <w:sz w:val="22"/>
          <w:szCs w:val="22"/>
        </w:rPr>
        <w:tab/>
      </w:r>
      <w:r w:rsidRPr="003026BC">
        <w:rPr>
          <w:bCs/>
          <w:i/>
          <w:sz w:val="22"/>
          <w:szCs w:val="22"/>
        </w:rPr>
        <w:tab/>
      </w:r>
      <w:r w:rsidRPr="003026BC">
        <w:rPr>
          <w:bCs/>
          <w:i/>
          <w:sz w:val="22"/>
          <w:szCs w:val="22"/>
        </w:rPr>
        <w:tab/>
      </w:r>
      <w:r w:rsidRPr="003026BC">
        <w:rPr>
          <w:bCs/>
          <w:sz w:val="22"/>
          <w:szCs w:val="22"/>
          <w:lang w:val="en-GB"/>
        </w:rPr>
        <w:t>recognize their practice as transformative praxis.</w:t>
      </w:r>
    </w:p>
    <w:p w14:paraId="5ABE836A" w14:textId="77777777" w:rsidR="00FA0E1B" w:rsidRPr="003026BC" w:rsidRDefault="00FA0E1B" w:rsidP="00B2741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Arial Narrow" w:hAnsi="Arial Narrow" w:cs="Arial"/>
          <w:b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2728"/>
        <w:gridCol w:w="2970"/>
      </w:tblGrid>
      <w:tr w:rsidR="00B2741C" w:rsidRPr="00622FCE" w14:paraId="6FE73CB9" w14:textId="77777777" w:rsidTr="00FA0E1B">
        <w:trPr>
          <w:trHeight w:val="288"/>
        </w:trPr>
        <w:tc>
          <w:tcPr>
            <w:tcW w:w="4650" w:type="dxa"/>
          </w:tcPr>
          <w:p w14:paraId="59C46E18" w14:textId="77777777" w:rsidR="00B2741C" w:rsidRPr="00DD0738" w:rsidRDefault="00B2741C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Cs w:val="32"/>
              </w:rPr>
              <w:t>Goal 6 Outcomes</w:t>
            </w:r>
            <w:r w:rsidRPr="00622FCE">
              <w:rPr>
                <w:b/>
                <w:szCs w:val="32"/>
              </w:rPr>
              <w:t xml:space="preserve">: </w:t>
            </w:r>
            <w:r w:rsidRPr="00DD0738">
              <w:rPr>
                <w:b/>
                <w:sz w:val="22"/>
                <w:szCs w:val="22"/>
              </w:rPr>
              <w:t>The Teacher Candidate…</w:t>
            </w:r>
          </w:p>
        </w:tc>
        <w:tc>
          <w:tcPr>
            <w:tcW w:w="2728" w:type="dxa"/>
          </w:tcPr>
          <w:p w14:paraId="5FC080D5" w14:textId="77777777" w:rsidR="00B2741C" w:rsidRPr="00622FCE" w:rsidRDefault="00D528B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 w:rsidRPr="00622FCE">
              <w:rPr>
                <w:b/>
                <w:szCs w:val="32"/>
              </w:rPr>
              <w:t>Evidence</w:t>
            </w:r>
            <w:r>
              <w:rPr>
                <w:b/>
                <w:szCs w:val="32"/>
              </w:rPr>
              <w:t xml:space="preserve"> / Artifacts</w:t>
            </w:r>
          </w:p>
        </w:tc>
        <w:tc>
          <w:tcPr>
            <w:tcW w:w="2970" w:type="dxa"/>
          </w:tcPr>
          <w:p w14:paraId="771B5DB7" w14:textId="77777777" w:rsidR="00B2741C" w:rsidRPr="00622FCE" w:rsidRDefault="00B2741C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  <w:szCs w:val="32"/>
              </w:rPr>
            </w:pPr>
            <w:r>
              <w:rPr>
                <w:b/>
                <w:szCs w:val="32"/>
              </w:rPr>
              <w:t>Analysis/ Interpretation</w:t>
            </w:r>
          </w:p>
        </w:tc>
      </w:tr>
      <w:tr w:rsidR="00FA0E1B" w:rsidRPr="00622FCE" w14:paraId="65163933" w14:textId="77777777" w:rsidTr="00733593">
        <w:trPr>
          <w:trHeight w:val="11315"/>
        </w:trPr>
        <w:tc>
          <w:tcPr>
            <w:tcW w:w="4650" w:type="dxa"/>
          </w:tcPr>
          <w:p w14:paraId="1511802B" w14:textId="77777777" w:rsidR="00FA0E1B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6</w:t>
            </w:r>
            <w:r w:rsidRPr="00700AB2">
              <w:rPr>
                <w:szCs w:val="32"/>
              </w:rPr>
              <w:t>.</w:t>
            </w:r>
            <w:r>
              <w:rPr>
                <w:szCs w:val="32"/>
              </w:rPr>
              <w:t>1</w:t>
            </w:r>
            <w:r w:rsidRPr="00700AB2">
              <w:rPr>
                <w:szCs w:val="32"/>
              </w:rPr>
              <w:t xml:space="preserve"> Demonstrates knowledge</w:t>
            </w:r>
            <w:r>
              <w:rPr>
                <w:szCs w:val="32"/>
              </w:rPr>
              <w:t xml:space="preserve"> and confidence in subject matter and knowledge </w:t>
            </w:r>
            <w:r w:rsidRPr="00700AB2">
              <w:rPr>
                <w:szCs w:val="32"/>
              </w:rPr>
              <w:t>of Saskatchewan curriculum documents and applies th</w:t>
            </w:r>
            <w:r>
              <w:rPr>
                <w:szCs w:val="32"/>
              </w:rPr>
              <w:t>ese</w:t>
            </w:r>
            <w:r w:rsidRPr="00700AB2">
              <w:rPr>
                <w:szCs w:val="32"/>
              </w:rPr>
              <w:t xml:space="preserve"> understanding to plan lessons, units of study and year plans using the Broad Areas of Learning and Cross-curricular Competencies.</w:t>
            </w:r>
          </w:p>
          <w:p w14:paraId="5B6EA7F1" w14:textId="77777777" w:rsidR="00FA0E1B" w:rsidRPr="00700AB2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3F2DBCD7" w14:textId="77777777" w:rsidR="00FA0E1B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 xml:space="preserve">6.2   </w:t>
            </w:r>
            <w:r w:rsidRPr="000C20F5">
              <w:rPr>
                <w:szCs w:val="32"/>
              </w:rPr>
              <w:t>Plans instruction using the Adaptive Dimension and resource-based learning to address individual student needs and cultural diversity using a wide repertoire of instructional strategies and methods.</w:t>
            </w:r>
          </w:p>
          <w:p w14:paraId="58B25A59" w14:textId="77777777" w:rsidR="00FA0E1B" w:rsidRPr="00700AB2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4D40E4CB" w14:textId="77777777" w:rsidR="00FA0E1B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6.3</w:t>
            </w:r>
            <w:r w:rsidRPr="00AC6A6C">
              <w:rPr>
                <w:szCs w:val="32"/>
              </w:rPr>
              <w:t xml:space="preserve"> </w:t>
            </w:r>
            <w:r>
              <w:rPr>
                <w:szCs w:val="32"/>
              </w:rPr>
              <w:t>I</w:t>
            </w:r>
            <w:r w:rsidRPr="00AC6A6C">
              <w:rPr>
                <w:szCs w:val="32"/>
              </w:rPr>
              <w:t xml:space="preserve">ncorporates First Nations, Inuit and </w:t>
            </w:r>
            <w:r>
              <w:rPr>
                <w:szCs w:val="32"/>
              </w:rPr>
              <w:t xml:space="preserve">Métis content and perspectives across </w:t>
            </w:r>
            <w:r w:rsidRPr="00AC6A6C">
              <w:rPr>
                <w:szCs w:val="32"/>
              </w:rPr>
              <w:t>all teaching areas.</w:t>
            </w:r>
          </w:p>
          <w:p w14:paraId="4D961F21" w14:textId="77777777" w:rsidR="00FA0E1B" w:rsidRPr="00700AB2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13351799" w14:textId="77777777" w:rsidR="00FA0E1B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6</w:t>
            </w:r>
            <w:r w:rsidRPr="00622FCE">
              <w:rPr>
                <w:szCs w:val="32"/>
              </w:rPr>
              <w:t>.</w:t>
            </w:r>
            <w:r>
              <w:rPr>
                <w:szCs w:val="32"/>
              </w:rPr>
              <w:t>4</w:t>
            </w:r>
            <w:r w:rsidRPr="00622FCE">
              <w:rPr>
                <w:szCs w:val="32"/>
              </w:rPr>
              <w:t xml:space="preserve"> Plans and develops engaging and authentic lessons</w:t>
            </w:r>
            <w:r>
              <w:rPr>
                <w:szCs w:val="32"/>
              </w:rPr>
              <w:t xml:space="preserve"> that demonstrate knowledge and confidence in subject matter.</w:t>
            </w:r>
          </w:p>
          <w:p w14:paraId="76D6FD8E" w14:textId="77777777" w:rsidR="00FA0E1B" w:rsidRPr="00700AB2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30CA1A89" w14:textId="77777777" w:rsidR="00FA0E1B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6.5</w:t>
            </w:r>
            <w:r w:rsidRPr="00AC6A6C">
              <w:rPr>
                <w:szCs w:val="32"/>
              </w:rPr>
              <w:t xml:space="preserve"> </w:t>
            </w:r>
            <w:r>
              <w:rPr>
                <w:szCs w:val="32"/>
              </w:rPr>
              <w:t xml:space="preserve">Incorporates available </w:t>
            </w:r>
            <w:r w:rsidRPr="00AC6A6C">
              <w:rPr>
                <w:szCs w:val="32"/>
              </w:rPr>
              <w:t>technology</w:t>
            </w:r>
            <w:r>
              <w:rPr>
                <w:szCs w:val="32"/>
              </w:rPr>
              <w:t xml:space="preserve"> in pedagogically appropriate ways</w:t>
            </w:r>
            <w:r w:rsidRPr="00AC6A6C">
              <w:rPr>
                <w:szCs w:val="32"/>
              </w:rPr>
              <w:t xml:space="preserve">. </w:t>
            </w:r>
          </w:p>
          <w:p w14:paraId="5468CD9D" w14:textId="77777777" w:rsidR="00FA0E1B" w:rsidRPr="00700AB2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53A4E3B0" w14:textId="77777777" w:rsidR="00FA0E1B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>
              <w:rPr>
                <w:szCs w:val="32"/>
              </w:rPr>
              <w:t>6.6</w:t>
            </w:r>
            <w:r w:rsidRPr="00622FCE">
              <w:rPr>
                <w:szCs w:val="32"/>
              </w:rPr>
              <w:t xml:space="preserve"> Establishes </w:t>
            </w:r>
            <w:r>
              <w:rPr>
                <w:szCs w:val="32"/>
              </w:rPr>
              <w:t>a</w:t>
            </w:r>
            <w:r w:rsidRPr="00622FCE">
              <w:rPr>
                <w:szCs w:val="32"/>
              </w:rPr>
              <w:t xml:space="preserve"> classroom </w:t>
            </w:r>
            <w:r>
              <w:rPr>
                <w:szCs w:val="32"/>
              </w:rPr>
              <w:t xml:space="preserve">environment </w:t>
            </w:r>
            <w:r w:rsidRPr="00622FCE">
              <w:rPr>
                <w:szCs w:val="32"/>
              </w:rPr>
              <w:t>that support</w:t>
            </w:r>
            <w:r>
              <w:rPr>
                <w:szCs w:val="32"/>
              </w:rPr>
              <w:t>s</w:t>
            </w:r>
            <w:r w:rsidRPr="00622FCE">
              <w:rPr>
                <w:szCs w:val="32"/>
              </w:rPr>
              <w:t xml:space="preserve"> learning</w:t>
            </w:r>
            <w:r>
              <w:rPr>
                <w:szCs w:val="32"/>
              </w:rPr>
              <w:t xml:space="preserve"> and develops responsible learners.</w:t>
            </w:r>
          </w:p>
          <w:p w14:paraId="77BFC71A" w14:textId="77777777" w:rsidR="00FA0E1B" w:rsidRPr="00700AB2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13462D6E" w14:textId="77777777" w:rsidR="00FA0E1B" w:rsidRDefault="00FA0E1B" w:rsidP="009826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 w:rsidRPr="00CF3E4D">
              <w:rPr>
                <w:szCs w:val="32"/>
              </w:rPr>
              <w:t>6.7 Carries out professional responsibilities for student assessment and evaluation.</w:t>
            </w:r>
          </w:p>
          <w:p w14:paraId="0649878B" w14:textId="77777777" w:rsidR="00FA0E1B" w:rsidRPr="00700AB2" w:rsidRDefault="00FA0E1B" w:rsidP="009826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4DE183E9" w14:textId="77777777" w:rsidR="00FA0E1B" w:rsidRPr="00700AB2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 w:rsidRPr="00CF3E4D">
              <w:rPr>
                <w:szCs w:val="32"/>
              </w:rPr>
              <w:t>6.8 Demonstrates capacity to take risks and make mistakes as part of professional growth and accepts constructive criticism in cooperative manner.</w:t>
            </w:r>
          </w:p>
          <w:p w14:paraId="5F8E661F" w14:textId="77777777" w:rsidR="00FA0E1B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  <w:p w14:paraId="74F0A35A" w14:textId="77777777" w:rsidR="00FA0E1B" w:rsidRPr="00700AB2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 w:rsidRPr="00CF3E4D">
              <w:rPr>
                <w:szCs w:val="32"/>
              </w:rPr>
              <w:t>6.9 Reflects upon the goals and experience of professional practice, adapts teaching accordingly and demonstrates professionalism at all times.</w:t>
            </w:r>
          </w:p>
        </w:tc>
        <w:tc>
          <w:tcPr>
            <w:tcW w:w="2728" w:type="dxa"/>
          </w:tcPr>
          <w:p w14:paraId="4EB7A9B5" w14:textId="77777777" w:rsidR="00FA0E1B" w:rsidRPr="00622FCE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  <w:r w:rsidRPr="00622FCE">
              <w:rPr>
                <w:szCs w:val="32"/>
              </w:rPr>
              <w:t xml:space="preserve"> </w:t>
            </w:r>
          </w:p>
        </w:tc>
        <w:tc>
          <w:tcPr>
            <w:tcW w:w="2970" w:type="dxa"/>
          </w:tcPr>
          <w:p w14:paraId="76F661E3" w14:textId="77777777" w:rsidR="00FA0E1B" w:rsidRPr="00622FCE" w:rsidRDefault="00FA0E1B" w:rsidP="00E778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32"/>
              </w:rPr>
            </w:pPr>
          </w:p>
        </w:tc>
      </w:tr>
    </w:tbl>
    <w:p w14:paraId="209D3D8F" w14:textId="77777777" w:rsidR="000F2DE2" w:rsidRDefault="000F2DE2"/>
    <w:sectPr w:rsidR="000F2DE2" w:rsidSect="004822DE">
      <w:pgSz w:w="12240" w:h="15840"/>
      <w:pgMar w:top="907" w:right="144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08CB6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EC84B49"/>
    <w:multiLevelType w:val="multilevel"/>
    <w:tmpl w:val="20A269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41C"/>
    <w:rsid w:val="000F2DE2"/>
    <w:rsid w:val="002C4E23"/>
    <w:rsid w:val="002D1E19"/>
    <w:rsid w:val="0033536E"/>
    <w:rsid w:val="00335A6D"/>
    <w:rsid w:val="003E5A46"/>
    <w:rsid w:val="004165F5"/>
    <w:rsid w:val="004822DE"/>
    <w:rsid w:val="009826BC"/>
    <w:rsid w:val="00AF7BBC"/>
    <w:rsid w:val="00B2741C"/>
    <w:rsid w:val="00B746E5"/>
    <w:rsid w:val="00CF3E4D"/>
    <w:rsid w:val="00D40FC5"/>
    <w:rsid w:val="00D528BB"/>
    <w:rsid w:val="00DD35E2"/>
    <w:rsid w:val="00E77875"/>
    <w:rsid w:val="00FA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B888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41C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4E23"/>
    <w:rPr>
      <w:rFonts w:ascii="Tahoma" w:eastAsia="Times New Roman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B746E5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41C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4E23"/>
    <w:rPr>
      <w:rFonts w:ascii="Tahoma" w:eastAsia="Times New Roman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B746E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9C02A-305A-F343-BA09-EC30918C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990</Words>
  <Characters>5647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Lemisko</dc:creator>
  <cp:keywords/>
  <dc:description/>
  <cp:lastModifiedBy>Brenda Mergel</cp:lastModifiedBy>
  <cp:revision>4</cp:revision>
  <cp:lastPrinted>2011-08-09T21:50:00Z</cp:lastPrinted>
  <dcterms:created xsi:type="dcterms:W3CDTF">2012-08-08T16:39:00Z</dcterms:created>
  <dcterms:modified xsi:type="dcterms:W3CDTF">2012-08-09T19:04:00Z</dcterms:modified>
</cp:coreProperties>
</file>